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A2" w:rsidRDefault="00F515A2" w:rsidP="00F515A2">
      <w:r w:rsidRPr="00F515A2">
        <w:t>https://scientificrussia.ru/articles/minobrnauki-razyasnil-situatsiyu-s-web-of-science</w:t>
      </w:r>
    </w:p>
    <w:p w:rsidR="00F515A2" w:rsidRDefault="00F515A2" w:rsidP="00F515A2">
      <w:r>
        <w:rPr>
          <w:rFonts w:cstheme="minorHAnsi"/>
        </w:rPr>
        <w:t>©</w:t>
      </w:r>
      <w:bookmarkStart w:id="0" w:name="_GoBack"/>
      <w:bookmarkEnd w:id="0"/>
      <w:r w:rsidRPr="00F515A2">
        <w:t>17902 Информация взята с портала «Научная Россия» (https://scientificrussia.ru/)</w:t>
      </w:r>
    </w:p>
    <w:p w:rsidR="00F515A2" w:rsidRPr="00F515A2" w:rsidRDefault="00F515A2" w:rsidP="00F515A2">
      <w:pPr>
        <w:rPr>
          <w:b/>
        </w:rPr>
      </w:pPr>
      <w:r w:rsidRPr="00F515A2">
        <w:rPr>
          <w:b/>
        </w:rPr>
        <w:t>МИНОБРНАУКИ РАЗЪЯСНИЛ СИТУАЦИЮ С WEB OF SCIENCE</w:t>
      </w:r>
    </w:p>
    <w:p w:rsidR="00F515A2" w:rsidRDefault="00F515A2" w:rsidP="00F515A2">
      <w:r>
        <w:t>09.01.2017 00:43</w:t>
      </w:r>
    </w:p>
    <w:p w:rsidR="00F515A2" w:rsidRDefault="00F515A2" w:rsidP="00F515A2">
      <w:r>
        <w:t>Исполняющий обязанности директора Департамента науки и технологий при Министерстве образования и науки РФ Сергей Матвеев разъяснил ситуацию с учетом цитирования публикаций российских ученых в международной платформе 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WoS</w:t>
      </w:r>
      <w:proofErr w:type="spellEnd"/>
      <w:r>
        <w:t>).</w:t>
      </w:r>
    </w:p>
    <w:p w:rsidR="00F515A2" w:rsidRDefault="00F515A2" w:rsidP="00F515A2">
      <w:r>
        <w:t>В его письме от 26 декабря говорится: «Указом Президента Российской Федерации от 7 мая 2012 г. № 599 "О мерах по реализации государственной политики в области образования и науки" установлено достижение значения показателя "Доля публикаций российских исследователей в общем количестве публикаций в мировых научных журналах, индексируемых в базе данных «Сеть науки»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)" (далее — Указ, показатель) 2,44 процента».</w:t>
      </w:r>
    </w:p>
    <w:p w:rsidR="00F515A2" w:rsidRDefault="00F515A2" w:rsidP="00F515A2">
      <w:r>
        <w:t xml:space="preserve">Согласно </w:t>
      </w:r>
      <w:proofErr w:type="gramStart"/>
      <w:r>
        <w:t>Указу</w:t>
      </w:r>
      <w:proofErr w:type="gramEnd"/>
      <w:r>
        <w:t xml:space="preserve"> цитирование научных работ рассчитывается с помощью аналитических серверов платформы </w:t>
      </w:r>
      <w:proofErr w:type="spellStart"/>
      <w:r>
        <w:t>WoS</w:t>
      </w:r>
      <w:proofErr w:type="spellEnd"/>
      <w:r>
        <w:t> 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, которая учитывает следующие базы данных научных публикаций:</w:t>
      </w:r>
    </w:p>
    <w:p w:rsidR="00F515A2" w:rsidRPr="00F515A2" w:rsidRDefault="00F515A2" w:rsidP="00F515A2">
      <w:pPr>
        <w:rPr>
          <w:lang w:val="en-GB"/>
        </w:rPr>
      </w:pPr>
      <w:r w:rsidRPr="00F515A2">
        <w:rPr>
          <w:lang w:val="en-GB"/>
        </w:rPr>
        <w:t>Science Citation Index Expanded (SCI-EXPANDED)</w:t>
      </w:r>
      <w:proofErr w:type="gramStart"/>
      <w:r w:rsidRPr="00F515A2">
        <w:rPr>
          <w:lang w:val="en-GB"/>
        </w:rPr>
        <w:t>;</w:t>
      </w:r>
      <w:proofErr w:type="gramEnd"/>
    </w:p>
    <w:p w:rsidR="00F515A2" w:rsidRPr="00F515A2" w:rsidRDefault="00F515A2" w:rsidP="00F515A2">
      <w:pPr>
        <w:rPr>
          <w:lang w:val="en-GB"/>
        </w:rPr>
      </w:pPr>
      <w:r w:rsidRPr="00F515A2">
        <w:rPr>
          <w:lang w:val="en-GB"/>
        </w:rPr>
        <w:t>Social Sciences Citation Index (SSCI);</w:t>
      </w:r>
    </w:p>
    <w:p w:rsidR="00F515A2" w:rsidRPr="00F515A2" w:rsidRDefault="00F515A2" w:rsidP="00F515A2">
      <w:pPr>
        <w:rPr>
          <w:lang w:val="en-GB"/>
        </w:rPr>
      </w:pPr>
      <w:r w:rsidRPr="00F515A2">
        <w:rPr>
          <w:lang w:val="en-GB"/>
        </w:rPr>
        <w:t>Arts &amp; Humanities Citation Index (A&amp;HCI);</w:t>
      </w:r>
    </w:p>
    <w:p w:rsidR="00F515A2" w:rsidRPr="00F515A2" w:rsidRDefault="00F515A2" w:rsidP="00F515A2">
      <w:pPr>
        <w:rPr>
          <w:lang w:val="en-GB"/>
        </w:rPr>
      </w:pPr>
      <w:r w:rsidRPr="00F515A2">
        <w:rPr>
          <w:lang w:val="en-GB"/>
        </w:rPr>
        <w:t>Emerging Sources Citation Index (ESCI).</w:t>
      </w:r>
    </w:p>
    <w:p w:rsidR="00F515A2" w:rsidRDefault="00F515A2" w:rsidP="00F515A2">
      <w:r>
        <w:t>Важно, что значение показателя рассчитывается по типу документа «Статья», поскольку именно в этих документах представлены работы российских ученых, которые содержат рецензируемые экспертами научные результаты.</w:t>
      </w:r>
    </w:p>
    <w:p w:rsidR="00F515A2" w:rsidRDefault="00F515A2" w:rsidP="00F515A2">
      <w:r>
        <w:t>Публикации других типов, такие как аннотации, редакционные материалы и письма не учитываются при высчитывании индекса цитирования научного работника.</w:t>
      </w:r>
    </w:p>
    <w:p w:rsidR="00F515A2" w:rsidRDefault="00F515A2" w:rsidP="00F515A2">
      <w:r>
        <w:t xml:space="preserve"> </w:t>
      </w:r>
      <w:r>
        <w:t>«В связи с вышеуказанным отмечаем, что массив данных платформы RSCI в текущий момент не используется для расчета показателя, установленного Указом», — отмечается в документе.</w:t>
      </w:r>
    </w:p>
    <w:p w:rsidR="00F515A2" w:rsidRDefault="00F515A2" w:rsidP="00F515A2">
      <w:r>
        <w:t>Поисковая платформа 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 принадлежит компании </w:t>
      </w:r>
      <w:proofErr w:type="spellStart"/>
      <w:r>
        <w:t>Thomson</w:t>
      </w:r>
      <w:proofErr w:type="spellEnd"/>
      <w:r>
        <w:t xml:space="preserve"> </w:t>
      </w:r>
      <w:proofErr w:type="spellStart"/>
      <w:r>
        <w:t>Reuters</w:t>
      </w:r>
      <w:proofErr w:type="spellEnd"/>
      <w:r>
        <w:t xml:space="preserve"> и индексирует порядка 28 тыс. научных журналов по всему миру, наиболее рейтинговые из них (12,5 тыс. изданий по 250 дисциплинам) и составили базу </w:t>
      </w:r>
      <w:proofErr w:type="spellStart"/>
      <w:r>
        <w:t>WoS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.</w:t>
      </w:r>
    </w:p>
    <w:p w:rsidR="00176965" w:rsidRDefault="00F515A2" w:rsidP="00F515A2">
      <w:r>
        <w:t>Ранее портал Научная Россия писал о том, что Министерство обещает новую систему оценки работы ученых. Информация взята с портала «Научная Россия» (https://scientificrussia.ru/)</w:t>
      </w:r>
    </w:p>
    <w:sectPr w:rsidR="0017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2"/>
    <w:rsid w:val="00176965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1010-1E70-41F9-B43D-1588810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76D29B28DEFC4798CB836D9A238645" ma:contentTypeVersion="0" ma:contentTypeDescription="Создание документа." ma:contentTypeScope="" ma:versionID="44e4f1beb113e297f718e0cf6250aedf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WTVTAWKYXXPH-1938892553-11</_dlc_DocId>
    <_dlc_DocIdUrl xmlns="3463b8de-3134-4ba9-91f1-5f74fc4a9127">
      <Url>http://www.geokhi.ru/prnd/_layouts/15/DocIdRedir.aspx?ID=WTVTAWKYXXPH-1938892553-11</Url>
      <Description>WTVTAWKYXXPH-1938892553-11</Description>
    </_dlc_DocIdUrl>
  </documentManagement>
</p:properties>
</file>

<file path=customXml/itemProps1.xml><?xml version="1.0" encoding="utf-8"?>
<ds:datastoreItem xmlns:ds="http://schemas.openxmlformats.org/officeDocument/2006/customXml" ds:itemID="{B29DFA51-EDBB-4F2E-B18B-06AEB0C4937F}"/>
</file>

<file path=customXml/itemProps2.xml><?xml version="1.0" encoding="utf-8"?>
<ds:datastoreItem xmlns:ds="http://schemas.openxmlformats.org/officeDocument/2006/customXml" ds:itemID="{E42E3264-DBBB-49D5-A83C-676109120D0D}"/>
</file>

<file path=customXml/itemProps3.xml><?xml version="1.0" encoding="utf-8"?>
<ds:datastoreItem xmlns:ds="http://schemas.openxmlformats.org/officeDocument/2006/customXml" ds:itemID="{54C9F055-0ED9-4B97-AE3B-D71898B8574E}"/>
</file>

<file path=customXml/itemProps4.xml><?xml version="1.0" encoding="utf-8"?>
<ds:datastoreItem xmlns:ds="http://schemas.openxmlformats.org/officeDocument/2006/customXml" ds:itemID="{DB9AEF57-9683-48A4-957D-B1ADD4320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shirokova</cp:lastModifiedBy>
  <cp:revision>1</cp:revision>
  <dcterms:created xsi:type="dcterms:W3CDTF">2023-05-26T10:50:00Z</dcterms:created>
  <dcterms:modified xsi:type="dcterms:W3CDTF">2023-05-26T10:56:00Z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0x0101006276D29B28DEFC4798CB836D9A238645</vt:lpwstr>
  </property>
  <property fmtid="{D5CDD505-2E9C-101B-9397-08002B2CF9AE}" pid="3" name="_dlc_DocIdItemGuid">
    <vt:lpwstr>fdbb124a-9321-49ce-8157-0e41d952b799</vt:lpwstr>
  </property>
</Properties>
</file>